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76" w:rsidRDefault="00B62576">
      <w:pPr>
        <w:pStyle w:val="Heading1"/>
        <w:spacing w:line="360" w:lineRule="auto"/>
        <w:ind w:right="921"/>
      </w:pPr>
      <w:r>
        <w:pict>
          <v:shape id="_x0000_s1030" style="position:absolute;left:0;text-align:left;margin-left:26.4pt;margin-top:26.4pt;width:561.75pt;height:741.75pt;z-index:-15777280;mso-position-horizontal-relative:page;mso-position-vertical-relative:page" coordorigin="528,528" coordsize="11235,14835" o:spt="100" adj="0,,0" path="m11666,15314r-11090,l576,15362r11090,l11666,15314xm11676,576r-10,l11666,15266r-11090,l576,576r11090,l11666,566,576,566r,-9l11666,557r,-10l576,547r,-9l11666,538r,-10l576,528r-38,l528,528r,48l528,576r,14738l538,15314r38,l11666,15314r,-9l576,15305r,-10l11666,15295r,-9l576,15286r,-10l11666,15276r10,l11676,576xm11676,566r-10,l11666,576r10,l11676,566xm11695,15286r,l11695,576r-9,l11686,15286r-20,l11666,15295r20,l11695,15295r,l11695,15286xm11695,547r,l11686,547r-20,l11666,557r20,l11686,576r9,l11695,557r,l11695,547xm11714,528r-9,l11666,528r,10l11705,538r,38l11714,576r,-38l11714,528xm11762,576r-48,l11705,576r,14729l11666,15305r,9l11705,15314r9,l11714,15314r-48,l11666,15362r48,l11762,15362r,-48l11762,576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>
        <w:t>1</w:t>
      </w:r>
      <w:r>
        <w:rPr>
          <w:position w:val="8"/>
          <w:sz w:val="16"/>
        </w:rPr>
        <w:t xml:space="preserve">ST </w:t>
      </w:r>
      <w:r>
        <w:t>IMS LAW COLLEGE NOIDA, ONLINE N</w:t>
      </w:r>
      <w:r w:rsidR="00462225">
        <w:t xml:space="preserve">ATIONAL MOOT COURT COMPETITION </w:t>
      </w:r>
      <w:r>
        <w:t>2020.</w:t>
      </w:r>
      <w:proofErr w:type="gramEnd"/>
    </w:p>
    <w:p w:rsidR="00683876" w:rsidRDefault="00683876">
      <w:pPr>
        <w:pStyle w:val="BodyText"/>
        <w:ind w:left="0"/>
        <w:jc w:val="left"/>
        <w:rPr>
          <w:b/>
          <w:sz w:val="26"/>
        </w:rPr>
      </w:pPr>
    </w:p>
    <w:p w:rsidR="00683876" w:rsidRDefault="00683876">
      <w:pPr>
        <w:pStyle w:val="BodyText"/>
        <w:ind w:left="0"/>
        <w:jc w:val="left"/>
        <w:rPr>
          <w:b/>
          <w:sz w:val="26"/>
        </w:rPr>
      </w:pPr>
    </w:p>
    <w:p w:rsidR="00683876" w:rsidRDefault="00B62576">
      <w:pPr>
        <w:spacing w:before="216"/>
        <w:ind w:left="901" w:right="918"/>
        <w:jc w:val="center"/>
        <w:rPr>
          <w:b/>
          <w:sz w:val="24"/>
        </w:rPr>
      </w:pPr>
      <w:r>
        <w:rPr>
          <w:b/>
          <w:sz w:val="24"/>
        </w:rPr>
        <w:t>MOOT PROPOSITION</w:t>
      </w:r>
    </w:p>
    <w:p w:rsidR="00683876" w:rsidRDefault="00683876">
      <w:pPr>
        <w:pStyle w:val="BodyText"/>
        <w:spacing w:before="6"/>
        <w:ind w:left="0"/>
        <w:jc w:val="left"/>
        <w:rPr>
          <w:b/>
          <w:sz w:val="36"/>
        </w:rPr>
      </w:pPr>
    </w:p>
    <w:p w:rsidR="00683876" w:rsidRDefault="00B62576">
      <w:pPr>
        <w:pStyle w:val="BodyText"/>
        <w:spacing w:line="360" w:lineRule="auto"/>
        <w:ind w:right="117"/>
      </w:pPr>
      <w:proofErr w:type="spellStart"/>
      <w:r>
        <w:t>Sindhusthan</w:t>
      </w:r>
      <w:proofErr w:type="spellEnd"/>
      <w:r>
        <w:t xml:space="preserve"> is a constitutional democracy with a parliamentar</w:t>
      </w:r>
      <w:r w:rsidR="00462225">
        <w:t xml:space="preserve">y system of government, and at </w:t>
      </w:r>
      <w:r>
        <w:t xml:space="preserve">the heart of the system is a commitment to hold regular, free and fair elections. There are four major religions in </w:t>
      </w:r>
      <w:proofErr w:type="spellStart"/>
      <w:r>
        <w:t>Sindusthan</w:t>
      </w:r>
      <w:proofErr w:type="spellEnd"/>
      <w:r w:rsidR="00B8065D">
        <w:t xml:space="preserve"> </w:t>
      </w:r>
      <w:proofErr w:type="spellStart"/>
      <w:r>
        <w:t>viz</w:t>
      </w:r>
      <w:proofErr w:type="spellEnd"/>
      <w:r w:rsidR="00B8065D">
        <w:t xml:space="preserve"> </w:t>
      </w:r>
      <w:proofErr w:type="spellStart"/>
      <w:r>
        <w:t>Sindu</w:t>
      </w:r>
      <w:proofErr w:type="spellEnd"/>
      <w:r>
        <w:t xml:space="preserve">, </w:t>
      </w:r>
      <w:proofErr w:type="spellStart"/>
      <w:r>
        <w:t>Mislam</w:t>
      </w:r>
      <w:proofErr w:type="spellEnd"/>
      <w:r>
        <w:t xml:space="preserve">, </w:t>
      </w:r>
      <w:proofErr w:type="spellStart"/>
      <w:r>
        <w:t>Kristain</w:t>
      </w:r>
      <w:proofErr w:type="spellEnd"/>
      <w:r>
        <w:t xml:space="preserve">, </w:t>
      </w:r>
      <w:proofErr w:type="spellStart"/>
      <w:r>
        <w:t>Jarsi</w:t>
      </w:r>
      <w:proofErr w:type="spellEnd"/>
      <w:r>
        <w:t>. Ev</w:t>
      </w:r>
      <w:r w:rsidR="00462225">
        <w:t xml:space="preserve">ery five years the elections </w:t>
      </w:r>
      <w:r>
        <w:t>are held. The general elections to constitute 17</w:t>
      </w:r>
      <w:r>
        <w:rPr>
          <w:vertAlign w:val="superscript"/>
        </w:rPr>
        <w:t>th</w:t>
      </w:r>
      <w:r>
        <w:t xml:space="preserve"> </w:t>
      </w:r>
      <w:proofErr w:type="spellStart"/>
      <w:r>
        <w:t>Loksabha</w:t>
      </w:r>
      <w:proofErr w:type="spellEnd"/>
      <w:r>
        <w:t xml:space="preserve"> were held on 15June</w:t>
      </w:r>
      <w:r>
        <w:rPr>
          <w:spacing w:val="-8"/>
        </w:rPr>
        <w:t xml:space="preserve"> </w:t>
      </w:r>
      <w:r>
        <w:t>2017.</w:t>
      </w:r>
    </w:p>
    <w:p w:rsidR="00683876" w:rsidRDefault="00683876">
      <w:pPr>
        <w:pStyle w:val="BodyText"/>
        <w:spacing w:before="3"/>
        <w:ind w:left="0"/>
        <w:jc w:val="left"/>
      </w:pPr>
    </w:p>
    <w:p w:rsidR="00683876" w:rsidRDefault="00B62576">
      <w:pPr>
        <w:pStyle w:val="BodyText"/>
        <w:spacing w:line="360" w:lineRule="auto"/>
        <w:ind w:right="114"/>
      </w:pPr>
      <w:r>
        <w:t>There are around 7 national parties, 40 state /regional parties and hundreds of local parties which are registered. 2017 elections have bee</w:t>
      </w:r>
      <w:r>
        <w:t>n home ground for many allegati</w:t>
      </w:r>
      <w:r w:rsidR="009277F1">
        <w:t xml:space="preserve">ons from different parties over </w:t>
      </w:r>
      <w:r>
        <w:t>rivals and particularly whistle blowers who claimed corrupt practices at many instances during elections. The use of all the modern means of communication have been the key formula for campaign</w:t>
      </w:r>
      <w:r>
        <w:t>ing including the prospective fo</w:t>
      </w:r>
      <w:r w:rsidR="009277F1">
        <w:t>u</w:t>
      </w:r>
      <w:r>
        <w:t>rth pillar of democracy i.e. social media</w:t>
      </w:r>
    </w:p>
    <w:p w:rsidR="00683876" w:rsidRDefault="00683876">
      <w:pPr>
        <w:pStyle w:val="BodyText"/>
        <w:spacing w:before="4"/>
        <w:ind w:left="0"/>
        <w:jc w:val="left"/>
      </w:pPr>
    </w:p>
    <w:p w:rsidR="00683876" w:rsidRDefault="00B62576">
      <w:pPr>
        <w:pStyle w:val="BodyText"/>
        <w:spacing w:line="360" w:lineRule="auto"/>
        <w:ind w:right="115"/>
      </w:pPr>
      <w:r>
        <w:t xml:space="preserve">In the aftermath of election, the </w:t>
      </w:r>
      <w:proofErr w:type="spellStart"/>
      <w:r>
        <w:t>Sindhusthan</w:t>
      </w:r>
      <w:proofErr w:type="spellEnd"/>
      <w:r>
        <w:t xml:space="preserve"> </w:t>
      </w:r>
      <w:proofErr w:type="spellStart"/>
      <w:r>
        <w:t>Janata</w:t>
      </w:r>
      <w:proofErr w:type="spellEnd"/>
      <w:r>
        <w:t xml:space="preserve"> Party (SJP) has formed the government with majority. However the opposition is led by</w:t>
      </w:r>
      <w:r w:rsidR="00B8065D">
        <w:t xml:space="preserve"> </w:t>
      </w:r>
      <w:r>
        <w:t xml:space="preserve">Rational </w:t>
      </w:r>
      <w:proofErr w:type="spellStart"/>
      <w:r>
        <w:t>Nongrace</w:t>
      </w:r>
      <w:proofErr w:type="spellEnd"/>
      <w:r w:rsidR="00B8065D">
        <w:t xml:space="preserve"> </w:t>
      </w:r>
      <w:proofErr w:type="gramStart"/>
      <w:r>
        <w:t>And</w:t>
      </w:r>
      <w:proofErr w:type="gramEnd"/>
      <w:r>
        <w:t xml:space="preserve"> Alliance (RNAA). Meanw</w:t>
      </w:r>
      <w:r>
        <w:t>hile there have been three different instances where the election petitions are filed for corrupt practices and similar charges. Interestingly the election commission has cancelled the candidature of the returned</w:t>
      </w:r>
      <w:r>
        <w:rPr>
          <w:spacing w:val="-3"/>
        </w:rPr>
        <w:t xml:space="preserve"> </w:t>
      </w:r>
      <w:r>
        <w:t>candidates.</w:t>
      </w:r>
    </w:p>
    <w:p w:rsidR="00683876" w:rsidRDefault="00683876">
      <w:pPr>
        <w:pStyle w:val="BodyText"/>
        <w:spacing w:before="4"/>
        <w:ind w:left="0"/>
        <w:jc w:val="left"/>
      </w:pPr>
    </w:p>
    <w:p w:rsidR="00683876" w:rsidRDefault="00B62576">
      <w:pPr>
        <w:pStyle w:val="BodyText"/>
        <w:spacing w:line="602" w:lineRule="auto"/>
        <w:ind w:right="6806"/>
      </w:pPr>
      <w:r>
        <w:t xml:space="preserve">The instances are as </w:t>
      </w:r>
      <w:r>
        <w:rPr>
          <w:spacing w:val="-3"/>
        </w:rPr>
        <w:t xml:space="preserve">follow, </w:t>
      </w:r>
      <w:r>
        <w:t>P</w:t>
      </w:r>
      <w:r>
        <w:t>LOT</w:t>
      </w:r>
      <w:r>
        <w:rPr>
          <w:spacing w:val="-2"/>
        </w:rPr>
        <w:t xml:space="preserve"> </w:t>
      </w:r>
      <w:r>
        <w:t>1</w:t>
      </w:r>
    </w:p>
    <w:p w:rsidR="00683876" w:rsidRDefault="0017285A">
      <w:pPr>
        <w:pStyle w:val="BodyText"/>
        <w:spacing w:before="2" w:line="360" w:lineRule="auto"/>
        <w:ind w:right="115"/>
      </w:pPr>
      <w:r>
        <w:t xml:space="preserve">Aladdin </w:t>
      </w:r>
      <w:proofErr w:type="spellStart"/>
      <w:r>
        <w:t>Mosai</w:t>
      </w:r>
      <w:proofErr w:type="spellEnd"/>
      <w:r>
        <w:t xml:space="preserve"> is a</w:t>
      </w:r>
      <w:r w:rsidR="00B62576">
        <w:t xml:space="preserve"> </w:t>
      </w:r>
      <w:proofErr w:type="spellStart"/>
      <w:r w:rsidR="00B62576">
        <w:t>Sindhustan</w:t>
      </w:r>
      <w:proofErr w:type="spellEnd"/>
      <w:r w:rsidR="00B62576">
        <w:t xml:space="preserve"> politician, who is the President and chief of the ASMA (All </w:t>
      </w:r>
      <w:proofErr w:type="spellStart"/>
      <w:r w:rsidR="00B62576">
        <w:t>Sindhusthan</w:t>
      </w:r>
      <w:proofErr w:type="spellEnd"/>
      <w:r w:rsidR="00B8065D">
        <w:t xml:space="preserve"> </w:t>
      </w:r>
      <w:proofErr w:type="spellStart"/>
      <w:r w:rsidR="00B62576">
        <w:t>Mislamic</w:t>
      </w:r>
      <w:proofErr w:type="spellEnd"/>
      <w:r w:rsidR="00B62576">
        <w:t xml:space="preserve"> Alliance). He contested and won election to </w:t>
      </w:r>
      <w:proofErr w:type="spellStart"/>
      <w:r w:rsidR="00B62576">
        <w:t>Lok</w:t>
      </w:r>
      <w:r w:rsidR="00B62576">
        <w:t>sabha</w:t>
      </w:r>
      <w:proofErr w:type="spellEnd"/>
      <w:r w:rsidR="00B62576">
        <w:t xml:space="preserve"> 2017</w:t>
      </w:r>
      <w:r w:rsidR="00B8065D">
        <w:t xml:space="preserve"> </w:t>
      </w:r>
      <w:r w:rsidR="00B62576">
        <w:t>from the</w:t>
      </w:r>
      <w:r w:rsidR="00B8065D">
        <w:t xml:space="preserve"> </w:t>
      </w:r>
      <w:proofErr w:type="spellStart"/>
      <w:r w:rsidR="00B62576">
        <w:t>Sindiabad</w:t>
      </w:r>
      <w:proofErr w:type="spellEnd"/>
      <w:r w:rsidR="00B62576">
        <w:t xml:space="preserve"> constituency. On date 25</w:t>
      </w:r>
      <w:r w:rsidR="00B62576">
        <w:rPr>
          <w:vertAlign w:val="superscript"/>
        </w:rPr>
        <w:t>th</w:t>
      </w:r>
      <w:r w:rsidR="00B62576">
        <w:t xml:space="preserve"> May 2017 he made a poll pitch to woo </w:t>
      </w:r>
      <w:r w:rsidR="00B62576">
        <w:t xml:space="preserve">his </w:t>
      </w:r>
      <w:proofErr w:type="spellStart"/>
      <w:r w:rsidR="00B62576">
        <w:t>Mislam</w:t>
      </w:r>
      <w:proofErr w:type="spellEnd"/>
      <w:r w:rsidR="00B62576">
        <w:t xml:space="preserve"> vote bank promising them </w:t>
      </w:r>
      <w:proofErr w:type="spellStart"/>
      <w:r w:rsidR="00B62576">
        <w:t>Rs</w:t>
      </w:r>
      <w:proofErr w:type="spellEnd"/>
      <w:r>
        <w:t xml:space="preserve"> 5,500 </w:t>
      </w:r>
      <w:proofErr w:type="spellStart"/>
      <w:r>
        <w:t>crore</w:t>
      </w:r>
      <w:proofErr w:type="spellEnd"/>
      <w:r>
        <w:t xml:space="preserve"> </w:t>
      </w:r>
      <w:proofErr w:type="gramStart"/>
      <w:r>
        <w:t>allocation</w:t>
      </w:r>
      <w:proofErr w:type="gramEnd"/>
      <w:r>
        <w:t xml:space="preserve"> </w:t>
      </w:r>
      <w:r w:rsidR="00B62576">
        <w:t>in the budget of the richest civic body in the country.</w:t>
      </w:r>
    </w:p>
    <w:p w:rsidR="00683876" w:rsidRDefault="00683876">
      <w:pPr>
        <w:spacing w:line="360" w:lineRule="auto"/>
        <w:sectPr w:rsidR="00683876">
          <w:footerReference w:type="default" r:id="rId8"/>
          <w:type w:val="continuous"/>
          <w:pgSz w:w="12240" w:h="15840"/>
          <w:pgMar w:top="1360" w:right="1320" w:bottom="1120" w:left="1340" w:header="720" w:footer="932" w:gutter="0"/>
          <w:pgNumType w:start="1"/>
          <w:cols w:space="720"/>
        </w:sectPr>
      </w:pPr>
    </w:p>
    <w:p w:rsidR="00683876" w:rsidRDefault="00B62576">
      <w:pPr>
        <w:pStyle w:val="BodyText"/>
        <w:spacing w:before="79" w:line="360" w:lineRule="auto"/>
        <w:ind w:right="117"/>
      </w:pPr>
      <w:r>
        <w:lastRenderedPageBreak/>
        <w:pict>
          <v:shape id="_x0000_s1029" style="position:absolute;left:0;text-align:left;margin-left:26.4pt;margin-top:26.4pt;width:561.75pt;height:741.75pt;z-index:-15776768;mso-position-horizontal-relative:page;mso-position-vertical-relative:page" coordorigin="528,528" coordsize="11235,14835" o:spt="100" adj="0,,0" path="m11666,15314r-11090,l576,15362r11090,l11666,15314xm11676,576r-10,l11666,15266r-11090,l576,576r11090,l11666,566,576,566r,-9l11666,557r,-10l576,547r,-9l11666,538r,-10l576,528r-38,l528,528r,48l528,576r,14738l538,15314r38,l11666,15314r,-9l576,15305r,-10l11666,15295r,-9l576,15286r,-10l11666,15276r10,l11676,576xm11676,566r-10,l11666,576r10,l11676,566xm11695,15286r,l11695,576r-9,l11686,15286r-20,l11666,15295r20,l11695,15295r,l11695,15286xm11695,547r,l11686,547r-20,l11666,557r20,l11686,576r9,l11695,557r,l11695,547xm11714,528r-9,l11666,528r,10l11705,538r,38l11714,576r,-38l11714,528xm11762,576r-48,l11705,576r,14729l11666,15305r,9l11705,15314r9,l11714,15314r-48,l11666,15362r48,l11762,15362r,-48l11762,5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During his speech at the rally,</w:t>
      </w:r>
      <w:r w:rsidR="00B8065D">
        <w:t xml:space="preserve"> </w:t>
      </w:r>
      <w:proofErr w:type="spellStart"/>
      <w:r>
        <w:t>Mosai</w:t>
      </w:r>
      <w:proofErr w:type="spellEnd"/>
      <w:r>
        <w:t xml:space="preserve"> said “</w:t>
      </w:r>
      <w:proofErr w:type="spellStart"/>
      <w:r>
        <w:t>Mislams</w:t>
      </w:r>
      <w:proofErr w:type="spellEnd"/>
      <w:r>
        <w:t xml:space="preserve"> account for around 23 per cent of the population in the Metropolis. If the budget of SMC (</w:t>
      </w:r>
      <w:proofErr w:type="spellStart"/>
      <w:r>
        <w:t>Sindiabad</w:t>
      </w:r>
      <w:proofErr w:type="spellEnd"/>
      <w:r>
        <w:t xml:space="preserve"> Municipal Corporation) is around </w:t>
      </w:r>
      <w:proofErr w:type="spellStart"/>
      <w:r>
        <w:t>Rs</w:t>
      </w:r>
      <w:proofErr w:type="spellEnd"/>
      <w:r>
        <w:t xml:space="preserve"> 34,000 </w:t>
      </w:r>
      <w:proofErr w:type="spellStart"/>
      <w:r>
        <w:t>crore</w:t>
      </w:r>
      <w:proofErr w:type="spellEnd"/>
      <w:r>
        <w:t xml:space="preserve">, then </w:t>
      </w:r>
      <w:proofErr w:type="spellStart"/>
      <w:r>
        <w:t>Rs</w:t>
      </w:r>
      <w:proofErr w:type="spellEnd"/>
      <w:r>
        <w:t xml:space="preserve"> 5,500 </w:t>
      </w:r>
      <w:proofErr w:type="spellStart"/>
      <w:r>
        <w:t>crore</w:t>
      </w:r>
      <w:proofErr w:type="spellEnd"/>
      <w:r>
        <w:t xml:space="preserve"> should have been allotted for the d</w:t>
      </w:r>
      <w:r>
        <w:t xml:space="preserve">evelopment of </w:t>
      </w:r>
      <w:proofErr w:type="spellStart"/>
      <w:r>
        <w:t>Mislams</w:t>
      </w:r>
      <w:proofErr w:type="spellEnd"/>
      <w:r>
        <w:t>” he further stated that “</w:t>
      </w:r>
      <w:proofErr w:type="spellStart"/>
      <w:r>
        <w:t>Mislamic</w:t>
      </w:r>
      <w:proofErr w:type="spellEnd"/>
      <w:r>
        <w:t xml:space="preserve"> population has always been suppressed in terms of proper represent</w:t>
      </w:r>
      <w:r w:rsidR="00781C31">
        <w:t>ation and development by other h</w:t>
      </w:r>
      <w:r>
        <w:t>igher communities who are holding the power for decades”.</w:t>
      </w:r>
    </w:p>
    <w:p w:rsidR="00683876" w:rsidRDefault="00B62576">
      <w:pPr>
        <w:pStyle w:val="BodyText"/>
        <w:spacing w:line="360" w:lineRule="auto"/>
        <w:ind w:right="116"/>
      </w:pPr>
      <w:r>
        <w:t xml:space="preserve">The ruling SJP candidate who lost from the </w:t>
      </w:r>
      <w:proofErr w:type="spellStart"/>
      <w:r>
        <w:t>S</w:t>
      </w:r>
      <w:r>
        <w:t>indiabad</w:t>
      </w:r>
      <w:proofErr w:type="spellEnd"/>
      <w:r w:rsidR="00B8065D">
        <w:t xml:space="preserve"> </w:t>
      </w:r>
      <w:r>
        <w:t xml:space="preserve">constituency filed an election petition to probe the speech on the ground of communal and sectarian appeals. He condemned divide on the communal lines and objected to the statements by </w:t>
      </w:r>
      <w:proofErr w:type="spellStart"/>
      <w:r>
        <w:t>Mosai</w:t>
      </w:r>
      <w:proofErr w:type="spellEnd"/>
      <w:r>
        <w:t xml:space="preserve">. This petition was also joined by </w:t>
      </w:r>
      <w:proofErr w:type="spellStart"/>
      <w:r>
        <w:t>Mahasena</w:t>
      </w:r>
      <w:proofErr w:type="spellEnd"/>
      <w:r>
        <w:t xml:space="preserve"> an old regiona</w:t>
      </w:r>
      <w:r w:rsidR="00B909C3">
        <w:t>l p</w:t>
      </w:r>
      <w:r>
        <w:t xml:space="preserve">arty having good </w:t>
      </w:r>
      <w:proofErr w:type="gramStart"/>
      <w:r>
        <w:t>hold</w:t>
      </w:r>
      <w:proofErr w:type="gramEnd"/>
      <w:r>
        <w:t xml:space="preserve"> in the state.</w:t>
      </w:r>
      <w:r w:rsidR="00B8065D">
        <w:t xml:space="preserve"> </w:t>
      </w:r>
      <w:r>
        <w:t xml:space="preserve">The High Court passed its orders against </w:t>
      </w:r>
      <w:proofErr w:type="spellStart"/>
      <w:r>
        <w:t>Mosai</w:t>
      </w:r>
      <w:proofErr w:type="spellEnd"/>
      <w:r>
        <w:t xml:space="preserve"> c</w:t>
      </w:r>
      <w:r w:rsidR="00B909C3">
        <w:t>ancelling his candidature. The a</w:t>
      </w:r>
      <w:r>
        <w:t xml:space="preserve">ggrieved ASMA leader has appealed to Supreme Court of </w:t>
      </w:r>
      <w:proofErr w:type="spellStart"/>
      <w:r>
        <w:t>Sindusth</w:t>
      </w:r>
      <w:r w:rsidR="00B909C3">
        <w:t>an</w:t>
      </w:r>
      <w:proofErr w:type="spellEnd"/>
      <w:r w:rsidR="00B909C3">
        <w:t xml:space="preserve">. The question is before the </w:t>
      </w:r>
      <w:r w:rsidR="00781C31">
        <w:t>A</w:t>
      </w:r>
      <w:r>
        <w:t>pex court of the country to decide the const</w:t>
      </w:r>
      <w:r>
        <w:t>itutional validity of</w:t>
      </w:r>
      <w:r w:rsidR="0017285A">
        <w:t xml:space="preserve"> </w:t>
      </w:r>
      <w:r>
        <w:t>s. 123 of Representation of</w:t>
      </w:r>
      <w:r>
        <w:t xml:space="preserve"> People</w:t>
      </w:r>
      <w:r>
        <w:rPr>
          <w:spacing w:val="51"/>
        </w:rPr>
        <w:t xml:space="preserve"> </w:t>
      </w:r>
      <w:r>
        <w:t>Act.</w:t>
      </w:r>
    </w:p>
    <w:p w:rsidR="00683876" w:rsidRDefault="00683876">
      <w:pPr>
        <w:pStyle w:val="BodyText"/>
        <w:spacing w:before="1"/>
        <w:ind w:left="0"/>
        <w:jc w:val="left"/>
        <w:rPr>
          <w:sz w:val="36"/>
        </w:rPr>
      </w:pPr>
    </w:p>
    <w:p w:rsidR="00683876" w:rsidRDefault="00B62576">
      <w:pPr>
        <w:pStyle w:val="BodyText"/>
      </w:pPr>
      <w:r>
        <w:t>PLOT 2</w:t>
      </w:r>
    </w:p>
    <w:p w:rsidR="00683876" w:rsidRDefault="00683876">
      <w:pPr>
        <w:pStyle w:val="BodyText"/>
        <w:ind w:left="0"/>
        <w:jc w:val="left"/>
        <w:rPr>
          <w:sz w:val="26"/>
        </w:rPr>
      </w:pPr>
    </w:p>
    <w:p w:rsidR="00683876" w:rsidRDefault="00683876">
      <w:pPr>
        <w:pStyle w:val="BodyText"/>
        <w:spacing w:before="1"/>
        <w:ind w:left="0"/>
        <w:jc w:val="left"/>
        <w:rPr>
          <w:sz w:val="22"/>
        </w:rPr>
      </w:pPr>
    </w:p>
    <w:p w:rsidR="00683876" w:rsidRDefault="00B62576">
      <w:pPr>
        <w:pStyle w:val="BodyText"/>
        <w:spacing w:line="360" w:lineRule="auto"/>
        <w:ind w:right="115"/>
      </w:pPr>
      <w:r>
        <w:t>In the state of Northern Pradesh, a state which</w:t>
      </w:r>
      <w:r w:rsidR="00536245">
        <w:t xml:space="preserve"> is known for caste politics, </w:t>
      </w:r>
      <w:r>
        <w:t xml:space="preserve">Mr. </w:t>
      </w:r>
      <w:proofErr w:type="spellStart"/>
      <w:r>
        <w:t>Bhootnath</w:t>
      </w:r>
      <w:proofErr w:type="spellEnd"/>
      <w:r w:rsidR="00B8065D">
        <w:t xml:space="preserve"> </w:t>
      </w:r>
      <w:proofErr w:type="spellStart"/>
      <w:r w:rsidR="00536245">
        <w:t>Jogi</w:t>
      </w:r>
      <w:proofErr w:type="spellEnd"/>
      <w:r w:rsidR="00536245">
        <w:t>, a</w:t>
      </w:r>
      <w:r w:rsidR="00781C31">
        <w:t xml:space="preserve"> candidate of r</w:t>
      </w:r>
      <w:r>
        <w:t xml:space="preserve">uling </w:t>
      </w:r>
      <w:r>
        <w:rPr>
          <w:spacing w:val="2"/>
        </w:rPr>
        <w:t xml:space="preserve">SJP </w:t>
      </w:r>
      <w:r>
        <w:t>pa</w:t>
      </w:r>
      <w:r w:rsidR="00B909C3">
        <w:t>rty contested and won from the c</w:t>
      </w:r>
      <w:r>
        <w:t xml:space="preserve">onstituency of </w:t>
      </w:r>
      <w:proofErr w:type="spellStart"/>
      <w:r>
        <w:t>Luckpur</w:t>
      </w:r>
      <w:proofErr w:type="spellEnd"/>
      <w:r>
        <w:t xml:space="preserve"> a town with major</w:t>
      </w:r>
      <w:r w:rsidR="00B8065D">
        <w:t xml:space="preserve"> </w:t>
      </w:r>
      <w:proofErr w:type="spellStart"/>
      <w:r w:rsidR="00B8065D">
        <w:t>Mislamic</w:t>
      </w:r>
      <w:proofErr w:type="spellEnd"/>
      <w:r w:rsidR="00B8065D">
        <w:t xml:space="preserve"> population campaigned </w:t>
      </w:r>
      <w:r>
        <w:t>on various grounds like Mow Animal protection,</w:t>
      </w:r>
      <w:r w:rsidR="00B8065D">
        <w:t xml:space="preserve"> </w:t>
      </w:r>
      <w:r>
        <w:t>(Mow is a</w:t>
      </w:r>
      <w:r w:rsidR="00B8065D">
        <w:t>n</w:t>
      </w:r>
      <w:r w:rsidR="00462225">
        <w:t xml:space="preserve"> animal wor</w:t>
      </w:r>
      <w:r>
        <w:t xml:space="preserve">shiped by </w:t>
      </w:r>
      <w:proofErr w:type="spellStart"/>
      <w:r>
        <w:t>Sindhus</w:t>
      </w:r>
      <w:proofErr w:type="spellEnd"/>
      <w:r>
        <w:t>) Jam Temple</w:t>
      </w:r>
      <w:r w:rsidR="00B8065D">
        <w:t xml:space="preserve"> </w:t>
      </w:r>
      <w:r w:rsidR="00462225">
        <w:t>(Temple wor</w:t>
      </w:r>
      <w:r>
        <w:t>s</w:t>
      </w:r>
      <w:r w:rsidR="00462225">
        <w:t>h</w:t>
      </w:r>
      <w:r>
        <w:t xml:space="preserve">iped by </w:t>
      </w:r>
      <w:proofErr w:type="spellStart"/>
      <w:r>
        <w:t>Sindhus</w:t>
      </w:r>
      <w:proofErr w:type="spellEnd"/>
      <w:r>
        <w:t>), and protecting the dign</w:t>
      </w:r>
      <w:r w:rsidR="00B909C3">
        <w:t xml:space="preserve">ity of women of </w:t>
      </w:r>
      <w:proofErr w:type="spellStart"/>
      <w:r w:rsidR="00B909C3">
        <w:t>S</w:t>
      </w:r>
      <w:r>
        <w:t>industhan</w:t>
      </w:r>
      <w:proofErr w:type="spellEnd"/>
      <w:r>
        <w:t xml:space="preserve"> against </w:t>
      </w:r>
      <w:proofErr w:type="spellStart"/>
      <w:r>
        <w:t>Mislamic</w:t>
      </w:r>
      <w:proofErr w:type="spellEnd"/>
      <w:r w:rsidR="00B909C3">
        <w:t xml:space="preserve"> aggressors. One of the social </w:t>
      </w:r>
      <w:proofErr w:type="gramStart"/>
      <w:r w:rsidR="00B909C3">
        <w:t>a</w:t>
      </w:r>
      <w:r>
        <w:t>ctivist</w:t>
      </w:r>
      <w:proofErr w:type="gramEnd"/>
      <w:r>
        <w:t xml:space="preserve"> named </w:t>
      </w:r>
      <w:proofErr w:type="spellStart"/>
      <w:r>
        <w:t>Bistakettlewad</w:t>
      </w:r>
      <w:proofErr w:type="spellEnd"/>
      <w:r>
        <w:t xml:space="preserve"> challenged his elections on the ground of corrupt practices and spreading communal hatred amongst the community. He filed an election petition, which wa</w:t>
      </w:r>
      <w:r>
        <w:t xml:space="preserve">s decided in </w:t>
      </w:r>
      <w:proofErr w:type="spellStart"/>
      <w:r>
        <w:t>favour</w:t>
      </w:r>
      <w:proofErr w:type="spellEnd"/>
      <w:r>
        <w:t xml:space="preserve"> of</w:t>
      </w:r>
      <w:r>
        <w:rPr>
          <w:spacing w:val="-1"/>
        </w:rPr>
        <w:t xml:space="preserve"> </w:t>
      </w:r>
      <w:proofErr w:type="spellStart"/>
      <w:r>
        <w:t>Bistakettlevad</w:t>
      </w:r>
      <w:proofErr w:type="spellEnd"/>
      <w:r>
        <w:t>.</w:t>
      </w:r>
    </w:p>
    <w:p w:rsidR="00683876" w:rsidRDefault="00B62576">
      <w:pPr>
        <w:pStyle w:val="BodyText"/>
      </w:pPr>
      <w:r>
        <w:t>The aggrieved leader of S</w:t>
      </w:r>
      <w:r w:rsidR="00B909C3">
        <w:t>JP has now appealed to Supreme C</w:t>
      </w:r>
      <w:r>
        <w:t>ourt.</w:t>
      </w:r>
    </w:p>
    <w:p w:rsidR="00683876" w:rsidRDefault="00683876">
      <w:pPr>
        <w:pStyle w:val="BodyText"/>
        <w:ind w:left="0"/>
        <w:jc w:val="left"/>
        <w:rPr>
          <w:sz w:val="26"/>
        </w:rPr>
      </w:pPr>
    </w:p>
    <w:p w:rsidR="00683876" w:rsidRDefault="00683876">
      <w:pPr>
        <w:pStyle w:val="BodyText"/>
        <w:spacing w:before="1"/>
        <w:ind w:left="0"/>
        <w:jc w:val="left"/>
        <w:rPr>
          <w:sz w:val="22"/>
        </w:rPr>
      </w:pPr>
    </w:p>
    <w:p w:rsidR="00683876" w:rsidRDefault="00B62576">
      <w:pPr>
        <w:pStyle w:val="BodyText"/>
      </w:pPr>
      <w:r>
        <w:t>Plot 3</w:t>
      </w:r>
    </w:p>
    <w:p w:rsidR="00683876" w:rsidRDefault="00B62576" w:rsidP="00536245">
      <w:pPr>
        <w:pStyle w:val="BodyText"/>
        <w:spacing w:before="137" w:line="360" w:lineRule="auto"/>
        <w:ind w:right="118"/>
        <w:sectPr w:rsidR="00683876">
          <w:pgSz w:w="12240" w:h="15840"/>
          <w:pgMar w:top="1360" w:right="1320" w:bottom="1200" w:left="1340" w:header="0" w:footer="932" w:gutter="0"/>
          <w:cols w:space="720"/>
        </w:sectPr>
      </w:pPr>
      <w:proofErr w:type="spellStart"/>
      <w:r>
        <w:t>Kamlawati</w:t>
      </w:r>
      <w:proofErr w:type="spellEnd"/>
      <w:r>
        <w:t xml:space="preserve"> the first </w:t>
      </w:r>
      <w:proofErr w:type="spellStart"/>
      <w:r>
        <w:t>Malit</w:t>
      </w:r>
      <w:proofErr w:type="spellEnd"/>
      <w:r>
        <w:t xml:space="preserve"> (</w:t>
      </w:r>
      <w:proofErr w:type="spellStart"/>
      <w:r>
        <w:t>Malit</w:t>
      </w:r>
      <w:proofErr w:type="spellEnd"/>
      <w:r>
        <w:t xml:space="preserve"> </w:t>
      </w:r>
      <w:r w:rsidR="00B909C3">
        <w:t xml:space="preserve">is a weaker section of society) </w:t>
      </w:r>
      <w:r w:rsidR="00781C31">
        <w:t>Chief M</w:t>
      </w:r>
      <w:r>
        <w:t xml:space="preserve">inister  of  </w:t>
      </w:r>
      <w:proofErr w:type="spellStart"/>
      <w:r>
        <w:t>Ch</w:t>
      </w:r>
      <w:r w:rsidR="00536245">
        <w:t>hatarpradesh</w:t>
      </w:r>
      <w:proofErr w:type="spellEnd"/>
      <w:r w:rsidR="00536245">
        <w:t xml:space="preserve"> belonging to SSP (</w:t>
      </w:r>
      <w:proofErr w:type="spellStart"/>
      <w:r w:rsidR="00536245">
        <w:t>S</w:t>
      </w:r>
      <w:r>
        <w:t>ahujan</w:t>
      </w:r>
      <w:proofErr w:type="spellEnd"/>
      <w:r w:rsidR="00B553D1">
        <w:t xml:space="preserve"> </w:t>
      </w:r>
      <w:proofErr w:type="spellStart"/>
      <w:r w:rsidR="00536245">
        <w:t>S</w:t>
      </w:r>
      <w:r>
        <w:t>amajwadi</w:t>
      </w:r>
      <w:proofErr w:type="spellEnd"/>
      <w:r>
        <w:t xml:space="preserve"> </w:t>
      </w:r>
      <w:r w:rsidR="00536245">
        <w:t>P</w:t>
      </w:r>
      <w:r w:rsidR="00B553D1">
        <w:t xml:space="preserve">arty) had reigned as the Chief </w:t>
      </w:r>
      <w:r>
        <w:t xml:space="preserve">Minister of the State for three continuous terms thriving on support from the </w:t>
      </w:r>
      <w:proofErr w:type="spellStart"/>
      <w:r>
        <w:t>Malit</w:t>
      </w:r>
      <w:proofErr w:type="spellEnd"/>
      <w:r>
        <w:t xml:space="preserve"> commu</w:t>
      </w:r>
      <w:r>
        <w:t>nity. Fearing her loss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incumbency</w:t>
      </w:r>
      <w:r>
        <w:rPr>
          <w:spacing w:val="6"/>
        </w:rPr>
        <w:t xml:space="preserve"> </w:t>
      </w:r>
      <w:r>
        <w:t>factor,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strategically</w:t>
      </w:r>
      <w:r>
        <w:rPr>
          <w:spacing w:val="6"/>
        </w:rPr>
        <w:t xml:space="preserve"> </w:t>
      </w:r>
      <w:r>
        <w:t>developed</w:t>
      </w:r>
      <w:r>
        <w:rPr>
          <w:spacing w:val="14"/>
        </w:rPr>
        <w:t xml:space="preserve"> </w:t>
      </w:r>
      <w:proofErr w:type="spellStart"/>
      <w:r>
        <w:t>Malit</w:t>
      </w:r>
      <w:proofErr w:type="spellEnd"/>
      <w:r>
        <w:rPr>
          <w:spacing w:val="14"/>
        </w:rPr>
        <w:t xml:space="preserve"> </w:t>
      </w:r>
      <w:r>
        <w:t>specific</w:t>
      </w:r>
      <w:r>
        <w:rPr>
          <w:spacing w:val="10"/>
        </w:rPr>
        <w:t xml:space="preserve"> </w:t>
      </w:r>
      <w:r w:rsidR="00536245">
        <w:t xml:space="preserve">appeasement </w:t>
      </w:r>
    </w:p>
    <w:p w:rsidR="00683876" w:rsidRDefault="00B62576" w:rsidP="00536245">
      <w:pPr>
        <w:pStyle w:val="BodyText"/>
        <w:spacing w:before="79" w:line="360" w:lineRule="auto"/>
        <w:ind w:left="0" w:right="117"/>
      </w:pPr>
      <w:r>
        <w:lastRenderedPageBreak/>
        <w:pict>
          <v:shape id="_x0000_s1028" style="position:absolute;left:0;text-align:left;margin-left:26.4pt;margin-top:26.4pt;width:561.75pt;height:741.75pt;z-index:-15776256;mso-position-horizontal-relative:page;mso-position-vertical-relative:page" coordorigin="528,528" coordsize="11235,14835" o:spt="100" adj="0,,0" path="m11666,15314r-11090,l576,15362r11090,l11666,15314xm11676,576r-10,l11666,15266r-11090,l576,576r11090,l11666,566,576,566r,-9l11666,557r,-10l576,547r,-9l11666,538r,-10l576,528r-38,l528,528r,48l528,576r,14738l538,15314r38,l11666,15314r,-9l576,15305r,-10l11666,15295r,-9l576,15286r,-10l11666,15276r10,l11676,576xm11676,566r-10,l11666,576r10,l11676,566xm11695,15286r,l11695,576r-9,l11686,15286r-20,l11666,15295r20,l11695,15295r,l11695,15286xm11695,547r,l11686,547r-20,l11666,557r20,l11686,576r9,l11695,557r,l11695,547xm11714,528r-9,l11666,528r,10l11705,538r,38l11714,576r,-38l11714,528xm11762,576r-48,l11705,576r,14729l11666,15305r,9l11705,15314r9,l11714,15314r-48,l11666,15362r48,l11762,15362r,-48l11762,576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>
        <w:t>agendas</w:t>
      </w:r>
      <w:proofErr w:type="gramEnd"/>
      <w:r>
        <w:t>. To</w:t>
      </w:r>
      <w:r w:rsidR="00536245">
        <w:t xml:space="preserve"> regain the support of the self-</w:t>
      </w:r>
      <w:r>
        <w:t>proclaimed downtrodden community her election campaign speeches often reflected appeasemen</w:t>
      </w:r>
      <w:r>
        <w:t>t in the garb of hatred and biases towards upper caste of the society.</w:t>
      </w:r>
    </w:p>
    <w:p w:rsidR="00683876" w:rsidRDefault="00B62576">
      <w:pPr>
        <w:pStyle w:val="BodyText"/>
        <w:spacing w:before="201" w:line="360" w:lineRule="auto"/>
        <w:ind w:right="117"/>
      </w:pPr>
      <w:r>
        <w:t xml:space="preserve">In her fiery speech she lambasted </w:t>
      </w:r>
      <w:proofErr w:type="spellStart"/>
      <w:r>
        <w:t>Grahmins</w:t>
      </w:r>
      <w:proofErr w:type="spellEnd"/>
      <w:r>
        <w:t xml:space="preserve">, telling </w:t>
      </w:r>
      <w:proofErr w:type="spellStart"/>
      <w:r>
        <w:t>Malits</w:t>
      </w:r>
      <w:proofErr w:type="spellEnd"/>
      <w:r>
        <w:t xml:space="preserve"> that they were kept enslaved by upper caste conspiracies and should beat the </w:t>
      </w:r>
      <w:proofErr w:type="spellStart"/>
      <w:r>
        <w:t>Grahmins</w:t>
      </w:r>
      <w:proofErr w:type="spellEnd"/>
      <w:r>
        <w:t xml:space="preserve"> with their shoes. We all know that upper</w:t>
      </w:r>
      <w:r w:rsidR="00536245">
        <w:t xml:space="preserve"> </w:t>
      </w:r>
      <w:proofErr w:type="gramStart"/>
      <w:r w:rsidR="00536245">
        <w:t xml:space="preserve">caste </w:t>
      </w:r>
      <w:r>
        <w:t>(</w:t>
      </w:r>
      <w:proofErr w:type="spellStart"/>
      <w:r>
        <w:t>Grahmins</w:t>
      </w:r>
      <w:proofErr w:type="spellEnd"/>
      <w:r w:rsidR="00536245">
        <w:t xml:space="preserve">) </w:t>
      </w:r>
      <w:r>
        <w:t>do</w:t>
      </w:r>
      <w:proofErr w:type="gramEnd"/>
      <w:r>
        <w:t xml:space="preserve"> not want </w:t>
      </w:r>
      <w:proofErr w:type="spellStart"/>
      <w:r>
        <w:t>Malits</w:t>
      </w:r>
      <w:proofErr w:type="spellEnd"/>
      <w:r>
        <w:t xml:space="preserve"> to eat we</w:t>
      </w:r>
      <w:r w:rsidR="00781C31">
        <w:t>ll, dress well or do well. She p</w:t>
      </w:r>
      <w:r>
        <w:t>romised to replace more than 1000 upper caste civil servants with low</w:t>
      </w:r>
      <w:r w:rsidR="00D55184">
        <w:t>er</w:t>
      </w:r>
      <w:r>
        <w:t xml:space="preserve"> </w:t>
      </w:r>
      <w:bookmarkStart w:id="0" w:name="_GoBack"/>
      <w:bookmarkEnd w:id="0"/>
      <w:r>
        <w:t>caste ones while neglecting almost equally deprived ones with higher caste population. She even promised tha</w:t>
      </w:r>
      <w:r>
        <w:t xml:space="preserve">t the manual scavengers in the state most of which are </w:t>
      </w:r>
      <w:proofErr w:type="spellStart"/>
      <w:r>
        <w:t>Malits</w:t>
      </w:r>
      <w:proofErr w:type="spellEnd"/>
      <w:r>
        <w:t xml:space="preserve"> or people of other lower caste will not be required to do such degrading menial </w:t>
      </w:r>
      <w:proofErr w:type="spellStart"/>
      <w:r>
        <w:t>labour</w:t>
      </w:r>
      <w:proofErr w:type="spellEnd"/>
      <w:r>
        <w:t xml:space="preserve"> job and instead people from other caste and particularly the people  from upper caste are also capable to c</w:t>
      </w:r>
      <w:r>
        <w:t xml:space="preserve">arry out the same task and should as and when required. She also assured that once she is in power the she will reserve 30% </w:t>
      </w:r>
      <w:r>
        <w:rPr>
          <w:spacing w:val="3"/>
        </w:rPr>
        <w:t xml:space="preserve">of </w:t>
      </w:r>
      <w:r>
        <w:t xml:space="preserve">the funds for the welfare of </w:t>
      </w:r>
      <w:proofErr w:type="spellStart"/>
      <w:r>
        <w:t>Malits</w:t>
      </w:r>
      <w:proofErr w:type="spellEnd"/>
      <w:r>
        <w:t xml:space="preserve"> and ensure that police and prosecutors to rigorously enforce a law that made it easier for </w:t>
      </w:r>
      <w:proofErr w:type="spellStart"/>
      <w:r>
        <w:t>Ma</w:t>
      </w:r>
      <w:r>
        <w:t>lit</w:t>
      </w:r>
      <w:proofErr w:type="spellEnd"/>
      <w:r>
        <w:t xml:space="preserve"> victims of caste based violence to bring charges against their assailants and promised stiff jail terms for those convicted, in a way playing on the basis of caste to achieve their personal goal of amassing more wealth through being in or around the se</w:t>
      </w:r>
      <w:r>
        <w:t>al of power. She won election from</w:t>
      </w:r>
      <w:r>
        <w:rPr>
          <w:spacing w:val="59"/>
        </w:rPr>
        <w:t xml:space="preserve"> </w:t>
      </w:r>
      <w:r>
        <w:t>constituency.</w:t>
      </w:r>
    </w:p>
    <w:p w:rsidR="00683876" w:rsidRDefault="00B909C3">
      <w:pPr>
        <w:pStyle w:val="BodyText"/>
        <w:spacing w:before="200" w:line="360" w:lineRule="auto"/>
        <w:ind w:right="118"/>
      </w:pPr>
      <w:r>
        <w:t xml:space="preserve">An organization named People’s </w:t>
      </w:r>
      <w:proofErr w:type="spellStart"/>
      <w:r>
        <w:t>Upliftment</w:t>
      </w:r>
      <w:proofErr w:type="spellEnd"/>
      <w:r>
        <w:t xml:space="preserve"> O</w:t>
      </w:r>
      <w:r w:rsidR="00B62576">
        <w:t xml:space="preserve">rganization working for clean politics filed </w:t>
      </w:r>
      <w:r w:rsidR="00B553D1">
        <w:t xml:space="preserve">an election petition in </w:t>
      </w:r>
      <w:proofErr w:type="spellStart"/>
      <w:r w:rsidR="00B553D1">
        <w:t>Chattar</w:t>
      </w:r>
      <w:proofErr w:type="spellEnd"/>
      <w:r w:rsidR="00B553D1">
        <w:t xml:space="preserve"> </w:t>
      </w:r>
      <w:r>
        <w:t>Pradesh High C</w:t>
      </w:r>
      <w:r w:rsidR="00B62576">
        <w:t>ourt</w:t>
      </w:r>
      <w:r>
        <w:t xml:space="preserve"> </w:t>
      </w:r>
      <w:r w:rsidR="00B62576">
        <w:t>along with an affidavit in Form 25 of PRA</w:t>
      </w:r>
      <w:r w:rsidR="00781C31">
        <w:t>,</w:t>
      </w:r>
      <w:r w:rsidR="00B62576">
        <w:t xml:space="preserve"> 1951.</w:t>
      </w:r>
    </w:p>
    <w:p w:rsidR="00683876" w:rsidRDefault="00B909C3">
      <w:pPr>
        <w:pStyle w:val="BodyText"/>
        <w:spacing w:before="200" w:line="360" w:lineRule="auto"/>
        <w:ind w:right="113"/>
      </w:pPr>
      <w:r>
        <w:t>The High C</w:t>
      </w:r>
      <w:r w:rsidR="00B62576">
        <w:t>ourt set as</w:t>
      </w:r>
      <w:r w:rsidR="00B62576">
        <w:t xml:space="preserve">ide the election of </w:t>
      </w:r>
      <w:proofErr w:type="spellStart"/>
      <w:r w:rsidR="00B62576">
        <w:t>Kamlawati</w:t>
      </w:r>
      <w:proofErr w:type="spellEnd"/>
      <w:r w:rsidR="00B62576">
        <w:t xml:space="preserve"> under the corrupt p</w:t>
      </w:r>
      <w:r w:rsidR="009277F1">
        <w:t>ractices. The decision of High C</w:t>
      </w:r>
      <w:r w:rsidR="00B62576">
        <w:t>ourt came as a shock to the leader and he</w:t>
      </w:r>
      <w:r w:rsidR="009277F1">
        <w:t>r party. They have appealed to Supreme C</w:t>
      </w:r>
      <w:r w:rsidR="00B62576">
        <w:t>ourt and have claimed that a person who is from a minority community can appeal to his own com</w:t>
      </w:r>
      <w:r w:rsidR="009277F1">
        <w:t>munity as t</w:t>
      </w:r>
      <w:r w:rsidR="00B62576">
        <w:t xml:space="preserve">he constitution of </w:t>
      </w:r>
      <w:proofErr w:type="spellStart"/>
      <w:r w:rsidR="00B62576">
        <w:t>Sindhustan</w:t>
      </w:r>
      <w:proofErr w:type="spellEnd"/>
      <w:r w:rsidR="00B62576">
        <w:t xml:space="preserve"> itself provides right to represent. They have further claimed that section 123 of PRA</w:t>
      </w:r>
      <w:r>
        <w:t>,</w:t>
      </w:r>
      <w:r w:rsidR="00B62576">
        <w:t xml:space="preserve"> 1951 violates the principle of protective discrimination and right to religion under the Constitution and hence it should be</w:t>
      </w:r>
      <w:r w:rsidR="00B62576">
        <w:rPr>
          <w:spacing w:val="-5"/>
        </w:rPr>
        <w:t xml:space="preserve"> </w:t>
      </w:r>
      <w:r w:rsidR="00B62576">
        <w:t>inva</w:t>
      </w:r>
      <w:r w:rsidR="00B62576">
        <w:t>lidated.</w:t>
      </w:r>
    </w:p>
    <w:p w:rsidR="00683876" w:rsidRDefault="00B62576">
      <w:pPr>
        <w:pStyle w:val="BodyText"/>
        <w:spacing w:before="200" w:line="360" w:lineRule="auto"/>
        <w:ind w:right="119"/>
      </w:pPr>
      <w:r>
        <w:t>Thus the matter is before the apex court to decide the validity of said section 123 of RPA</w:t>
      </w:r>
      <w:r w:rsidR="00781C31">
        <w:t>,</w:t>
      </w:r>
      <w:r>
        <w:t xml:space="preserve"> 1951 Apex court</w:t>
      </w:r>
    </w:p>
    <w:p w:rsidR="00683876" w:rsidRDefault="00683876">
      <w:pPr>
        <w:spacing w:line="360" w:lineRule="auto"/>
        <w:sectPr w:rsidR="00683876">
          <w:pgSz w:w="12240" w:h="15840"/>
          <w:pgMar w:top="1360" w:right="1320" w:bottom="1200" w:left="1340" w:header="0" w:footer="932" w:gutter="0"/>
          <w:cols w:space="720"/>
        </w:sectPr>
      </w:pPr>
    </w:p>
    <w:p w:rsidR="00683876" w:rsidRDefault="00B62576">
      <w:pPr>
        <w:pStyle w:val="BodyText"/>
        <w:spacing w:before="79" w:line="360" w:lineRule="auto"/>
        <w:ind w:right="116"/>
      </w:pPr>
      <w:r>
        <w:lastRenderedPageBreak/>
        <w:pict>
          <v:shape id="_x0000_s1027" style="position:absolute;left:0;text-align:left;margin-left:26.4pt;margin-top:26.4pt;width:561.75pt;height:741.75pt;z-index:-15775744;mso-position-horizontal-relative:page;mso-position-vertical-relative:page" coordorigin="528,528" coordsize="11235,14835" o:spt="100" adj="0,,0" path="m11666,15314r-11090,l576,15362r11090,l11666,15314xm11676,576r-10,l11666,15266r-11090,l576,576r11090,l11666,566,576,566r,-9l11666,557r,-10l576,547r,-9l11666,538r,-10l576,528r-38,l528,528r,48l528,576r,14738l538,15314r38,l11666,15314r,-9l576,15305r,-10l11666,15295r,-9l576,15286r,-10l11666,15276r10,l11676,576xm11676,566r-10,l11666,576r10,l11676,566xm11695,15286r,l11695,576r-9,l11686,15286r-20,l11666,15295r20,l11695,15295r,l11695,15286xm11695,547r,l11686,547r-20,l11666,557r20,l11686,576r9,l11695,557r,l11695,547xm11714,528r-9,l11666,528r,10l11705,538r,38l11714,576r,-38l11714,528xm11762,576r-48,l11705,576r,14729l11666,15305r,9l11705,15314r9,l11714,15314r-48,l11666,15362r48,l11762,15362r,-48l11762,5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These appeals have come before the Supreme Court</w:t>
      </w:r>
      <w:r w:rsidR="00781C31">
        <w:t xml:space="preserve"> </w:t>
      </w:r>
      <w:r>
        <w:t xml:space="preserve">of </w:t>
      </w:r>
      <w:proofErr w:type="spellStart"/>
      <w:r>
        <w:t>Sindhustan</w:t>
      </w:r>
      <w:proofErr w:type="spellEnd"/>
      <w:r w:rsidR="00781C31">
        <w:t xml:space="preserve"> </w:t>
      </w:r>
      <w:r>
        <w:t>in similar period and considering the timing and the circumstant</w:t>
      </w:r>
      <w:r>
        <w:t>ial s</w:t>
      </w:r>
      <w:r w:rsidR="00781C31">
        <w:t>imilarity of the instances the Apex c</w:t>
      </w:r>
      <w:r>
        <w:t>ourt has decided to try all these matters jointly to the extent the scope and interpretation of Section 123 of RPA 1951 is concerned.</w:t>
      </w:r>
    </w:p>
    <w:p w:rsidR="00683876" w:rsidRDefault="00683876">
      <w:pPr>
        <w:pStyle w:val="BodyText"/>
        <w:spacing w:before="11"/>
        <w:ind w:left="0"/>
        <w:jc w:val="left"/>
        <w:rPr>
          <w:sz w:val="35"/>
        </w:rPr>
      </w:pPr>
    </w:p>
    <w:p w:rsidR="00683876" w:rsidRDefault="00781C31">
      <w:pPr>
        <w:pStyle w:val="BodyText"/>
        <w:jc w:val="left"/>
      </w:pPr>
      <w:r>
        <w:t>The major issues before the Apex c</w:t>
      </w:r>
      <w:r w:rsidR="00B62576">
        <w:t>ourt are;</w:t>
      </w:r>
    </w:p>
    <w:p w:rsidR="00683876" w:rsidRDefault="00683876">
      <w:pPr>
        <w:pStyle w:val="BodyText"/>
        <w:spacing w:before="4"/>
        <w:ind w:left="0"/>
        <w:jc w:val="left"/>
        <w:rPr>
          <w:sz w:val="29"/>
        </w:rPr>
      </w:pPr>
    </w:p>
    <w:p w:rsidR="00683876" w:rsidRDefault="00B62576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Can sectarian appeals during elect</w:t>
      </w:r>
      <w:r>
        <w:rPr>
          <w:sz w:val="24"/>
        </w:rPr>
        <w:t>ion campaign be brought under corrupt</w:t>
      </w:r>
      <w:r>
        <w:rPr>
          <w:spacing w:val="-9"/>
          <w:sz w:val="24"/>
        </w:rPr>
        <w:t xml:space="preserve"> </w:t>
      </w:r>
      <w:r>
        <w:rPr>
          <w:sz w:val="24"/>
        </w:rPr>
        <w:t>practices?</w:t>
      </w:r>
    </w:p>
    <w:p w:rsidR="00683876" w:rsidRDefault="00462225">
      <w:pPr>
        <w:pStyle w:val="ListParagraph"/>
        <w:numPr>
          <w:ilvl w:val="0"/>
          <w:numId w:val="2"/>
        </w:numPr>
        <w:tabs>
          <w:tab w:val="left" w:pos="821"/>
        </w:tabs>
        <w:spacing w:before="139" w:line="360" w:lineRule="auto"/>
        <w:ind w:right="127"/>
        <w:jc w:val="both"/>
        <w:rPr>
          <w:sz w:val="24"/>
        </w:rPr>
      </w:pPr>
      <w:r>
        <w:rPr>
          <w:sz w:val="24"/>
        </w:rPr>
        <w:t>Whether a</w:t>
      </w:r>
      <w:r w:rsidR="00B62576">
        <w:rPr>
          <w:sz w:val="24"/>
        </w:rPr>
        <w:t>n act said and done in exercise of right to religion and freedom of speech can be brought under corrupt practices?</w:t>
      </w:r>
    </w:p>
    <w:p w:rsidR="00683876" w:rsidRDefault="00B62576">
      <w:pPr>
        <w:pStyle w:val="ListParagraph"/>
        <w:numPr>
          <w:ilvl w:val="0"/>
          <w:numId w:val="2"/>
        </w:numPr>
        <w:tabs>
          <w:tab w:val="left" w:pos="821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Whether an appeal from a person from minority community will amount to corrupt practice in the light of protective discrimination principle enshrined under the constitution of India?</w:t>
      </w:r>
    </w:p>
    <w:p w:rsidR="00683876" w:rsidRDefault="00683876">
      <w:pPr>
        <w:pStyle w:val="BodyText"/>
        <w:ind w:left="0"/>
        <w:jc w:val="left"/>
        <w:rPr>
          <w:sz w:val="26"/>
        </w:rPr>
      </w:pPr>
    </w:p>
    <w:p w:rsidR="00683876" w:rsidRDefault="00683876">
      <w:pPr>
        <w:pStyle w:val="BodyText"/>
        <w:ind w:left="0"/>
        <w:jc w:val="left"/>
        <w:rPr>
          <w:sz w:val="26"/>
        </w:rPr>
      </w:pPr>
    </w:p>
    <w:p w:rsidR="00683876" w:rsidRDefault="00683876">
      <w:pPr>
        <w:pStyle w:val="BodyText"/>
        <w:spacing w:before="2"/>
        <w:ind w:left="0"/>
        <w:jc w:val="left"/>
        <w:rPr>
          <w:sz w:val="37"/>
        </w:rPr>
      </w:pPr>
    </w:p>
    <w:p w:rsidR="00683876" w:rsidRDefault="00B62576">
      <w:pPr>
        <w:pStyle w:val="BodyText"/>
        <w:jc w:val="left"/>
      </w:pPr>
      <w:r>
        <w:t>Note:</w:t>
      </w:r>
    </w:p>
    <w:p w:rsidR="00683876" w:rsidRDefault="00B62576">
      <w:pPr>
        <w:pStyle w:val="ListParagraph"/>
        <w:numPr>
          <w:ilvl w:val="0"/>
          <w:numId w:val="1"/>
        </w:numPr>
        <w:tabs>
          <w:tab w:val="left" w:pos="821"/>
        </w:tabs>
        <w:spacing w:before="140" w:line="360" w:lineRule="auto"/>
        <w:ind w:right="120"/>
        <w:jc w:val="both"/>
        <w:rPr>
          <w:sz w:val="24"/>
        </w:rPr>
      </w:pPr>
      <w:r>
        <w:rPr>
          <w:sz w:val="24"/>
        </w:rPr>
        <w:t xml:space="preserve">The laws of republic of </w:t>
      </w:r>
      <w:proofErr w:type="spellStart"/>
      <w:r>
        <w:rPr>
          <w:sz w:val="24"/>
        </w:rPr>
        <w:t>Sindhustan</w:t>
      </w:r>
      <w:proofErr w:type="spellEnd"/>
      <w:r>
        <w:rPr>
          <w:sz w:val="24"/>
        </w:rPr>
        <w:t xml:space="preserve"> are in </w:t>
      </w:r>
      <w:proofErr w:type="spellStart"/>
      <w:r>
        <w:rPr>
          <w:i/>
          <w:sz w:val="24"/>
        </w:rPr>
        <w:t>parimaterial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with the </w:t>
      </w:r>
      <w:r>
        <w:rPr>
          <w:sz w:val="24"/>
        </w:rPr>
        <w:t>laws of the republic of India.</w:t>
      </w:r>
    </w:p>
    <w:p w:rsidR="00683876" w:rsidRDefault="00B62576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Use of precedents, authorities and framing of other issues including the above stated ones is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encouraged.</w:t>
      </w:r>
    </w:p>
    <w:p w:rsidR="00683876" w:rsidRDefault="00B62576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Please note that the said moot problem is just for the purpose of conducting moot court competition for developing skil</w:t>
      </w:r>
      <w:r>
        <w:rPr>
          <w:sz w:val="24"/>
        </w:rPr>
        <w:t xml:space="preserve">ls of law students and does not have any resemblance to any Individual, Society, Political </w:t>
      </w:r>
      <w:proofErr w:type="gramStart"/>
      <w:r>
        <w:rPr>
          <w:sz w:val="24"/>
        </w:rPr>
        <w:t>Party ,Institution</w:t>
      </w:r>
      <w:proofErr w:type="gramEnd"/>
      <w:r>
        <w:rPr>
          <w:sz w:val="24"/>
        </w:rPr>
        <w:t xml:space="preserve"> or</w:t>
      </w:r>
      <w:r>
        <w:rPr>
          <w:spacing w:val="-8"/>
          <w:sz w:val="24"/>
        </w:rPr>
        <w:t xml:space="preserve"> </w:t>
      </w:r>
      <w:r>
        <w:rPr>
          <w:sz w:val="24"/>
        </w:rPr>
        <w:t>Company</w:t>
      </w:r>
      <w:r w:rsidR="00781C31">
        <w:rPr>
          <w:sz w:val="24"/>
        </w:rPr>
        <w:t>.</w:t>
      </w:r>
    </w:p>
    <w:p w:rsidR="00683876" w:rsidRDefault="00683876">
      <w:pPr>
        <w:spacing w:line="360" w:lineRule="auto"/>
        <w:jc w:val="both"/>
        <w:rPr>
          <w:sz w:val="24"/>
        </w:rPr>
        <w:sectPr w:rsidR="00683876">
          <w:pgSz w:w="12240" w:h="15840"/>
          <w:pgMar w:top="1360" w:right="1320" w:bottom="1200" w:left="1340" w:header="0" w:footer="932" w:gutter="0"/>
          <w:cols w:space="720"/>
        </w:sectPr>
      </w:pPr>
    </w:p>
    <w:p w:rsidR="00683876" w:rsidRDefault="00B62576">
      <w:pPr>
        <w:pStyle w:val="BodyText"/>
        <w:spacing w:before="4"/>
        <w:ind w:left="0"/>
        <w:jc w:val="left"/>
        <w:rPr>
          <w:sz w:val="17"/>
        </w:rPr>
      </w:pPr>
      <w:r>
        <w:lastRenderedPageBreak/>
        <w:pict>
          <v:shape id="_x0000_s1026" style="position:absolute;margin-left:26.4pt;margin-top:26.4pt;width:561.75pt;height:741.75pt;z-index:-15775232;mso-position-horizontal-relative:page;mso-position-vertical-relative:page" coordorigin="528,528" coordsize="11235,14835" o:spt="100" adj="0,,0" path="m11666,15314r-11090,l576,15362r11090,l11666,15314xm11676,576r-10,l11666,15266r-11090,l576,576r11090,l11666,566,576,566r,-9l11666,557r,-10l576,547r,-9l11666,538r,-10l576,528r-38,l528,528r,48l528,576r,14738l538,15314r38,l11666,15314r,-9l576,15305r,-10l11666,15295r,-9l576,15286r,-10l11666,15276r10,l11676,576xm11676,566r-10,l11666,576r10,l11676,566xm11695,15286r,l11695,576r-9,l11686,15286r-20,l11666,15295r20,l11695,15295r,l11695,15286xm11695,547r,l11686,547r-20,l11666,557r20,l11686,576r9,l11695,557r,l11695,547xm11714,528r-9,l11666,528r,10l11705,538r,38l11714,576r,-38l11714,528xm11762,576r-48,l11705,576r,14729l11666,15305r,9l11705,15314r9,l11714,15314r-48,l11666,15362r48,l11762,15362r,-48l11762,57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683876">
      <w:pgSz w:w="12240" w:h="15840"/>
      <w:pgMar w:top="1500" w:right="1320" w:bottom="1120" w:left="134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76" w:rsidRDefault="00B62576">
      <w:r>
        <w:separator/>
      </w:r>
    </w:p>
  </w:endnote>
  <w:endnote w:type="continuationSeparator" w:id="0">
    <w:p w:rsidR="00B62576" w:rsidRDefault="00B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76" w:rsidRDefault="00B62576">
    <w:pPr>
      <w:pStyle w:val="BodyText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4pt;width:11.6pt;height:13.05pt;z-index:-251658752;mso-position-horizontal-relative:page;mso-position-vertical-relative:page" filled="f" stroked="f">
          <v:textbox inset="0,0,0,0">
            <w:txbxContent>
              <w:p w:rsidR="00683876" w:rsidRDefault="00B6257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518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76" w:rsidRDefault="00B62576">
      <w:r>
        <w:separator/>
      </w:r>
    </w:p>
  </w:footnote>
  <w:footnote w:type="continuationSeparator" w:id="0">
    <w:p w:rsidR="00B62576" w:rsidRDefault="00B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793"/>
    <w:multiLevelType w:val="hybridMultilevel"/>
    <w:tmpl w:val="72687D7C"/>
    <w:lvl w:ilvl="0" w:tplc="88E2BC3A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81FC1E3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AC8C17E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BFB6287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F99EAE3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30A0D59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B3346CB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A3F0D98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8230E31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">
    <w:nsid w:val="474E3512"/>
    <w:multiLevelType w:val="hybridMultilevel"/>
    <w:tmpl w:val="45203AB2"/>
    <w:lvl w:ilvl="0" w:tplc="3408600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n-US" w:eastAsia="en-US" w:bidi="en-US"/>
      </w:rPr>
    </w:lvl>
    <w:lvl w:ilvl="1" w:tplc="5F04A54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F13AEBA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246E013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E2E035B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61661F4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B6C6834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18304F7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BF34CAD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3876"/>
    <w:rsid w:val="0017285A"/>
    <w:rsid w:val="00462225"/>
    <w:rsid w:val="00536245"/>
    <w:rsid w:val="00683876"/>
    <w:rsid w:val="00781C31"/>
    <w:rsid w:val="009277F1"/>
    <w:rsid w:val="00B553D1"/>
    <w:rsid w:val="00B62576"/>
    <w:rsid w:val="00B8065D"/>
    <w:rsid w:val="00B909C3"/>
    <w:rsid w:val="00D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4"/>
      <w:ind w:left="901" w:right="91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UJJAWAL</cp:lastModifiedBy>
  <cp:revision>2</cp:revision>
  <dcterms:created xsi:type="dcterms:W3CDTF">2020-05-14T17:10:00Z</dcterms:created>
  <dcterms:modified xsi:type="dcterms:W3CDTF">2020-05-14T18:44:00Z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2020-05-14T00:00:00Z</vt:filetime>
  </property>
</Properties>
</file>